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6C311EA3" w14:textId="77777777" w:rsidTr="00754953">
        <w:tc>
          <w:tcPr>
            <w:tcW w:w="284" w:type="dxa"/>
            <w:vMerge w:val="restart"/>
          </w:tcPr>
          <w:p w14:paraId="42367151" w14:textId="77777777" w:rsidR="0027026E" w:rsidRPr="000E2908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3DA61654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E76A434" wp14:editId="68863A9A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27B36F8E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29CB68AA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7B7AFF92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8AB7E9F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262579E6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06C221C2" w14:textId="77777777" w:rsidR="0027026E" w:rsidRPr="0027026E" w:rsidRDefault="0027026E" w:rsidP="0027026E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095C19A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4E590774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3371506C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1D2706CB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7D3C5F20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101A5679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5D741F92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AEC060C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5BB0C450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2768159E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F121F18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553FCD9C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е-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27026E">
              <w:rPr>
                <w:rFonts w:eastAsia="Calibri"/>
                <w:sz w:val="20"/>
                <w:szCs w:val="20"/>
              </w:rPr>
              <w:t xml:space="preserve">: </w:t>
            </w:r>
            <w:hyperlink r:id="rId9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7026E">
              <w:rPr>
                <w:rFonts w:eastAsia="Calibri"/>
                <w:sz w:val="20"/>
                <w:szCs w:val="20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27026E">
              <w:rPr>
                <w:rFonts w:eastAsia="Calibri"/>
                <w:sz w:val="20"/>
                <w:szCs w:val="20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0BBFB71C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4E0740E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41D1107B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C721EE5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1117F35D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5EDFE4CA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7026E" w:rsidRPr="0027026E" w14:paraId="3A11F4DD" w14:textId="77777777" w:rsidTr="00754953">
        <w:tc>
          <w:tcPr>
            <w:tcW w:w="4679" w:type="dxa"/>
            <w:gridSpan w:val="2"/>
          </w:tcPr>
          <w:p w14:paraId="487FC076" w14:textId="77777777" w:rsidR="0027026E" w:rsidRPr="0027026E" w:rsidRDefault="000C2798" w:rsidP="001D27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textAlignment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1D2781">
              <w:rPr>
                <w:rFonts w:eastAsia="Calibri"/>
                <w:color w:val="000000"/>
                <w:sz w:val="24"/>
                <w:szCs w:val="24"/>
              </w:rPr>
              <w:t xml:space="preserve"> некоторых вопросах полномочий адвоката при осуществлении защиты на стадии предварительного расследования</w:t>
            </w: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6807481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7A661A75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5DEB8D96" w14:textId="77777777" w:rsidR="0027026E" w:rsidRDefault="0027026E" w:rsidP="0027026E">
      <w:pPr>
        <w:spacing w:after="0" w:line="240" w:lineRule="auto"/>
        <w:rPr>
          <w:rFonts w:eastAsia="Calibri"/>
          <w:sz w:val="28"/>
          <w:szCs w:val="28"/>
        </w:rPr>
      </w:pPr>
    </w:p>
    <w:p w14:paraId="30A3A263" w14:textId="77777777" w:rsidR="00A3579E" w:rsidRPr="00367580" w:rsidRDefault="00A3579E" w:rsidP="0027026E">
      <w:pPr>
        <w:spacing w:after="0" w:line="240" w:lineRule="auto"/>
        <w:rPr>
          <w:rFonts w:eastAsia="Calibri"/>
          <w:color w:val="000000" w:themeColor="text1"/>
          <w:sz w:val="28"/>
          <w:szCs w:val="28"/>
        </w:rPr>
      </w:pPr>
    </w:p>
    <w:p w14:paraId="10998337" w14:textId="77777777" w:rsidR="0027026E" w:rsidRPr="00367580" w:rsidRDefault="0027026E" w:rsidP="0027026E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67580">
        <w:rPr>
          <w:rFonts w:eastAsia="Calibri"/>
          <w:b/>
          <w:color w:val="000000" w:themeColor="text1"/>
          <w:sz w:val="28"/>
          <w:szCs w:val="28"/>
        </w:rPr>
        <w:t>РАЗЪЯСНЕНИЕ</w:t>
      </w:r>
    </w:p>
    <w:p w14:paraId="6C4B80E3" w14:textId="77777777" w:rsidR="0027026E" w:rsidRPr="00367580" w:rsidRDefault="0027026E" w:rsidP="0027026E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67580">
        <w:rPr>
          <w:rFonts w:eastAsia="Calibri"/>
          <w:b/>
          <w:color w:val="000000" w:themeColor="text1"/>
          <w:sz w:val="28"/>
          <w:szCs w:val="28"/>
        </w:rPr>
        <w:t>Комиссии по этике и стандартам</w:t>
      </w:r>
    </w:p>
    <w:p w14:paraId="22A315FD" w14:textId="77777777" w:rsidR="00535E33" w:rsidRPr="00367580" w:rsidRDefault="00535E33" w:rsidP="00535E33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67580">
        <w:rPr>
          <w:rFonts w:eastAsia="Calibri"/>
          <w:b/>
          <w:color w:val="000000" w:themeColor="text1"/>
          <w:sz w:val="28"/>
          <w:szCs w:val="28"/>
        </w:rPr>
        <w:t xml:space="preserve">о некоторых вопросах полномочий адвоката при осуществлении </w:t>
      </w:r>
    </w:p>
    <w:p w14:paraId="658F3D7C" w14:textId="77777777" w:rsidR="00535E33" w:rsidRPr="00367580" w:rsidRDefault="00535E33" w:rsidP="00535E33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67580">
        <w:rPr>
          <w:rFonts w:eastAsia="Calibri"/>
          <w:b/>
          <w:color w:val="000000" w:themeColor="text1"/>
          <w:sz w:val="28"/>
          <w:szCs w:val="28"/>
        </w:rPr>
        <w:t>защиты на стадии предварительного расследования</w:t>
      </w:r>
    </w:p>
    <w:p w14:paraId="37644ADB" w14:textId="77777777" w:rsidR="0027026E" w:rsidRPr="00367580" w:rsidRDefault="0027026E" w:rsidP="00E85B61">
      <w:pPr>
        <w:spacing w:after="0" w:line="240" w:lineRule="auto"/>
        <w:jc w:val="both"/>
        <w:rPr>
          <w:rFonts w:eastAsia="Calibri"/>
          <w:color w:val="000000" w:themeColor="text1"/>
          <w:sz w:val="28"/>
          <w:szCs w:val="28"/>
        </w:rPr>
      </w:pPr>
    </w:p>
    <w:p w14:paraId="6F41490D" w14:textId="412C1802" w:rsidR="00205C03" w:rsidRDefault="00205C03" w:rsidP="00205C03">
      <w:pPr>
        <w:spacing w:after="0" w:line="240" w:lineRule="auto"/>
        <w:ind w:firstLine="709"/>
        <w:jc w:val="both"/>
        <w:rPr>
          <w:sz w:val="28"/>
          <w:szCs w:val="28"/>
        </w:rPr>
      </w:pPr>
      <w:r w:rsidRPr="00367580">
        <w:rPr>
          <w:color w:val="000000" w:themeColor="text1"/>
          <w:sz w:val="28"/>
          <w:szCs w:val="28"/>
        </w:rPr>
        <w:t xml:space="preserve">В Комиссию Федеральной палаты адвокатов Российской Федерации по этике и стандартам поступил запрос Адвокатской палаты Санкт-Петербурга с просьбой дать разъяснения, входит ли в полномочия (обязанности) адвоката защита обвиняемого при рассмотрении судом апелляционной инстанции </w:t>
      </w:r>
      <w:r w:rsidRPr="00205C03">
        <w:rPr>
          <w:sz w:val="28"/>
          <w:szCs w:val="28"/>
        </w:rPr>
        <w:t>апелляционной жалобы того же защитника на постановление районного суда об избрании меры пресечения в виде заключения под стражу</w:t>
      </w:r>
      <w:r w:rsidRPr="00447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05C03">
        <w:rPr>
          <w:sz w:val="28"/>
          <w:szCs w:val="28"/>
        </w:rPr>
        <w:t>требуется ли представление нового ордера в суд апелляционной инстанции, принимая во внимание, что заключение под стражу и его обжалование проходят в рамках стадии предварительного расследования</w:t>
      </w:r>
      <w:r>
        <w:rPr>
          <w:sz w:val="28"/>
          <w:szCs w:val="28"/>
        </w:rPr>
        <w:t>.</w:t>
      </w:r>
    </w:p>
    <w:p w14:paraId="1D988947" w14:textId="34F9B349" w:rsidR="00B802A8" w:rsidRPr="00992FEA" w:rsidRDefault="006122CA" w:rsidP="00992FEA">
      <w:pPr>
        <w:spacing w:after="0" w:line="240" w:lineRule="auto"/>
        <w:ind w:firstLine="709"/>
        <w:jc w:val="both"/>
        <w:rPr>
          <w:sz w:val="28"/>
          <w:szCs w:val="28"/>
        </w:rPr>
      </w:pPr>
      <w:r w:rsidRPr="00992FEA">
        <w:rPr>
          <w:sz w:val="28"/>
          <w:szCs w:val="28"/>
        </w:rPr>
        <w:t xml:space="preserve"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</w:t>
      </w:r>
      <w:r w:rsidR="00A72E04">
        <w:rPr>
          <w:rFonts w:eastAsia="Calibri"/>
          <w:sz w:val="28"/>
          <w:szCs w:val="28"/>
        </w:rPr>
        <w:t>о некоторых вопросах</w:t>
      </w:r>
      <w:r w:rsidR="003564F9" w:rsidRPr="00992FEA">
        <w:rPr>
          <w:rFonts w:eastAsia="Calibri"/>
          <w:color w:val="000000"/>
          <w:sz w:val="28"/>
          <w:szCs w:val="28"/>
        </w:rPr>
        <w:t xml:space="preserve"> полномочий </w:t>
      </w:r>
      <w:r w:rsidR="00F855F6">
        <w:rPr>
          <w:rFonts w:eastAsia="Calibri"/>
          <w:color w:val="000000"/>
          <w:sz w:val="28"/>
          <w:szCs w:val="28"/>
        </w:rPr>
        <w:t>адвоката</w:t>
      </w:r>
      <w:r w:rsidR="00F855F6" w:rsidRPr="00992FEA">
        <w:rPr>
          <w:rFonts w:eastAsia="Calibri"/>
          <w:color w:val="000000"/>
          <w:sz w:val="28"/>
          <w:szCs w:val="28"/>
        </w:rPr>
        <w:t xml:space="preserve"> </w:t>
      </w:r>
      <w:r w:rsidR="003564F9" w:rsidRPr="00992FEA">
        <w:rPr>
          <w:rFonts w:eastAsia="Calibri"/>
          <w:color w:val="000000"/>
          <w:sz w:val="28"/>
          <w:szCs w:val="28"/>
        </w:rPr>
        <w:t>на стадии предварительного расследования</w:t>
      </w:r>
      <w:r w:rsidRPr="00992FEA">
        <w:rPr>
          <w:sz w:val="28"/>
          <w:szCs w:val="28"/>
        </w:rPr>
        <w:t>.</w:t>
      </w:r>
    </w:p>
    <w:p w14:paraId="7FD73AD6" w14:textId="77777777" w:rsidR="00A74B52" w:rsidRPr="00992FEA" w:rsidRDefault="00D265FF" w:rsidP="00A3579E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992FEA">
        <w:rPr>
          <w:rFonts w:eastAsiaTheme="minorHAnsi"/>
          <w:bCs/>
          <w:sz w:val="28"/>
          <w:szCs w:val="28"/>
        </w:rPr>
        <w:t>Защитник обязан принять участие в заседании суда апелляционной инстанции при обжаловании постановления об избрании меры пресечения</w:t>
      </w:r>
      <w:r w:rsidR="006A17E4" w:rsidRPr="00992FEA">
        <w:rPr>
          <w:rFonts w:eastAsiaTheme="minorHAnsi"/>
          <w:bCs/>
          <w:sz w:val="28"/>
          <w:szCs w:val="28"/>
        </w:rPr>
        <w:t>.</w:t>
      </w:r>
    </w:p>
    <w:p w14:paraId="7EF91FF8" w14:textId="2E94BA30" w:rsidR="00651365" w:rsidRPr="00FD4B87" w:rsidRDefault="00651365" w:rsidP="00651365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651365">
        <w:rPr>
          <w:sz w:val="28"/>
          <w:szCs w:val="28"/>
        </w:rPr>
        <w:t xml:space="preserve">В соответствии с подпунктом 6 пункта 4 статьи 6 Федерального закона «Об </w:t>
      </w:r>
      <w:r w:rsidRPr="00FD4B87">
        <w:rPr>
          <w:sz w:val="28"/>
          <w:szCs w:val="28"/>
        </w:rPr>
        <w:t xml:space="preserve">адвокатской деятельности и адвокатуре в Российской Федерации», </w:t>
      </w:r>
      <w:r w:rsidR="003035F3" w:rsidRPr="00FD4B87">
        <w:rPr>
          <w:sz w:val="28"/>
          <w:szCs w:val="28"/>
        </w:rPr>
        <w:t xml:space="preserve">частью </w:t>
      </w:r>
      <w:r w:rsidRPr="00FD4B87">
        <w:rPr>
          <w:sz w:val="28"/>
          <w:szCs w:val="28"/>
        </w:rPr>
        <w:t>7 статьи 49 Уголовно-процессуального кодекса Российской Федерации адвокат не вправе отказаться от принятой на себя защиты.</w:t>
      </w:r>
    </w:p>
    <w:p w14:paraId="364C7397" w14:textId="77777777" w:rsidR="008614D8" w:rsidRPr="00992FEA" w:rsidRDefault="003F1AF8" w:rsidP="008614D8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D4B87">
        <w:rPr>
          <w:sz w:val="28"/>
          <w:szCs w:val="28"/>
        </w:rPr>
        <w:t>А</w:t>
      </w:r>
      <w:r w:rsidR="008614D8" w:rsidRPr="00FD4B87">
        <w:rPr>
          <w:rFonts w:eastAsiaTheme="minorHAnsi"/>
          <w:sz w:val="28"/>
          <w:szCs w:val="28"/>
        </w:rPr>
        <w:t>двокат, принявший в порядке</w:t>
      </w:r>
      <w:r w:rsidR="008614D8" w:rsidRPr="00992FEA">
        <w:rPr>
          <w:rFonts w:eastAsiaTheme="minorHAnsi"/>
          <w:sz w:val="28"/>
          <w:szCs w:val="28"/>
        </w:rPr>
        <w:t xml:space="preserve">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</w:t>
      </w:r>
      <w:r w:rsidR="008614D8" w:rsidRPr="00992FEA">
        <w:rPr>
          <w:rFonts w:eastAsiaTheme="minorHAnsi"/>
          <w:sz w:val="28"/>
          <w:szCs w:val="28"/>
        </w:rPr>
        <w:lastRenderedPageBreak/>
        <w:t>обязанности защитника, включая, при необходимости, подготовку и подачу апелляционной жалобы на приговор суда. Адвокат, принявший поручение на защиту в стадии предварительного следствия в порядке назначения или по соглашению, не вправе отказаться без уважительных причин от защиты в суде первой инстанции</w:t>
      </w:r>
      <w:r w:rsidRPr="00992FEA">
        <w:rPr>
          <w:sz w:val="28"/>
          <w:szCs w:val="28"/>
        </w:rPr>
        <w:t xml:space="preserve"> (п. 2 ст. 13 </w:t>
      </w:r>
      <w:r w:rsidRPr="00992FEA">
        <w:rPr>
          <w:rFonts w:eastAsiaTheme="minorHAnsi"/>
          <w:sz w:val="28"/>
          <w:szCs w:val="28"/>
        </w:rPr>
        <w:t>Кодекса профессиональной этики адвоката)</w:t>
      </w:r>
      <w:r w:rsidR="008614D8" w:rsidRPr="00992FEA">
        <w:rPr>
          <w:rFonts w:eastAsiaTheme="minorHAnsi"/>
          <w:sz w:val="28"/>
          <w:szCs w:val="28"/>
        </w:rPr>
        <w:t>.</w:t>
      </w:r>
    </w:p>
    <w:p w14:paraId="2DFB437F" w14:textId="743AFC7A" w:rsidR="003F1AF8" w:rsidRPr="00992FEA" w:rsidRDefault="003F1AF8" w:rsidP="003F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92FEA">
        <w:rPr>
          <w:rFonts w:eastAsiaTheme="minorHAnsi"/>
          <w:sz w:val="28"/>
          <w:szCs w:val="28"/>
        </w:rPr>
        <w:t xml:space="preserve">Согласно минимальным требованиям к деятельности адвоката, осуществляющего защиту по уголовному делу, содержащимся в Стандарте осуществления адвокатом защиты в уголовном судопроизводстве, который был принят </w:t>
      </w:r>
      <w:r w:rsidRPr="00992FEA">
        <w:rPr>
          <w:rFonts w:eastAsiaTheme="minorHAnsi"/>
          <w:sz w:val="28"/>
          <w:szCs w:val="28"/>
          <w:lang w:val="en-US"/>
        </w:rPr>
        <w:t>VIII</w:t>
      </w:r>
      <w:r w:rsidRPr="00992FEA">
        <w:rPr>
          <w:rFonts w:eastAsiaTheme="minorHAnsi"/>
          <w:sz w:val="28"/>
          <w:szCs w:val="28"/>
        </w:rPr>
        <w:t xml:space="preserve"> Всероссийским съездом адвокатом 20 апреля 2017 года</w:t>
      </w:r>
      <w:r w:rsidR="006A17E4" w:rsidRPr="00992FEA">
        <w:rPr>
          <w:rFonts w:eastAsiaTheme="minorHAnsi"/>
          <w:sz w:val="28"/>
          <w:szCs w:val="28"/>
        </w:rPr>
        <w:t xml:space="preserve"> (далее – «Стандарт»)</w:t>
      </w:r>
      <w:r w:rsidRPr="00992FEA">
        <w:rPr>
          <w:rFonts w:eastAsiaTheme="minorHAnsi"/>
          <w:sz w:val="28"/>
          <w:szCs w:val="28"/>
        </w:rPr>
        <w:t>, адвокат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</w:t>
      </w:r>
      <w:r w:rsidR="00AC44B5">
        <w:rPr>
          <w:rFonts w:eastAsiaTheme="minorHAnsi"/>
          <w:sz w:val="28"/>
          <w:szCs w:val="28"/>
        </w:rPr>
        <w:t xml:space="preserve"> (п. 9)</w:t>
      </w:r>
      <w:r w:rsidRPr="00992FEA">
        <w:rPr>
          <w:rFonts w:eastAsiaTheme="minorHAnsi"/>
          <w:sz w:val="28"/>
          <w:szCs w:val="28"/>
        </w:rPr>
        <w:t>.</w:t>
      </w:r>
    </w:p>
    <w:p w14:paraId="1B59183C" w14:textId="77777777" w:rsidR="003F1AF8" w:rsidRPr="00992FEA" w:rsidRDefault="003F1AF8" w:rsidP="003F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92FEA">
        <w:rPr>
          <w:rFonts w:eastAsiaTheme="minorHAnsi"/>
          <w:sz w:val="28"/>
          <w:szCs w:val="28"/>
        </w:rPr>
        <w:t>Защитник участвует в следственных и процессуальных действиях, проводимых с участием подзащитного либо по его ходатайству или ходатайству самого защитника, а также в судебных заседаниях по уголовному делу, за исключением случаев, когда такое участие не является обязательным в силу закона и отсутствия просьбы подзащитного. Защитник должен знакомиться с протоколами процессуальных действий, проводимых с его участием, на всех стадиях уголовного процесса и при необходимости приносить на них замечания</w:t>
      </w:r>
      <w:r w:rsidR="006A17E4" w:rsidRPr="00992FEA">
        <w:rPr>
          <w:rFonts w:eastAsiaTheme="minorHAnsi"/>
          <w:sz w:val="28"/>
          <w:szCs w:val="28"/>
        </w:rPr>
        <w:t xml:space="preserve"> (п. 10 Стандарта).</w:t>
      </w:r>
    </w:p>
    <w:p w14:paraId="44037902" w14:textId="77777777" w:rsidR="00651365" w:rsidRPr="00FD4B87" w:rsidRDefault="006A17E4" w:rsidP="009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92FEA">
        <w:rPr>
          <w:rFonts w:eastAsiaTheme="minorHAnsi"/>
          <w:sz w:val="28"/>
          <w:szCs w:val="28"/>
        </w:rPr>
        <w:t xml:space="preserve">В силу п. 17 Стандарта адвокат участвует в уголовном деле до полного </w:t>
      </w:r>
      <w:r w:rsidRPr="00FD4B87">
        <w:rPr>
          <w:rFonts w:eastAsiaTheme="minorHAnsi"/>
          <w:sz w:val="28"/>
          <w:szCs w:val="28"/>
        </w:rPr>
        <w:t>исполнения принятых им на себя обязательств, за исключением случаев, предусмотренных законодательством и (или) разъяснениями Комиссии Федеральной палаты адвокатов по этике и стандартам, утвержденными Советом Федеральной палаты адвокатов.</w:t>
      </w:r>
    </w:p>
    <w:p w14:paraId="544618F1" w14:textId="7DF20BF2" w:rsidR="00651365" w:rsidRPr="00992FEA" w:rsidRDefault="00651365" w:rsidP="009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FD4B87">
        <w:rPr>
          <w:rFonts w:eastAsiaTheme="minorHAnsi"/>
          <w:bCs/>
          <w:sz w:val="28"/>
          <w:szCs w:val="28"/>
        </w:rPr>
        <w:t>Из вышеизложенного следует, что адвокат обязан обжаловать постановлени</w:t>
      </w:r>
      <w:r w:rsidR="00992FEA" w:rsidRPr="00FD4B87">
        <w:rPr>
          <w:rFonts w:eastAsiaTheme="minorHAnsi"/>
          <w:bCs/>
          <w:sz w:val="28"/>
          <w:szCs w:val="28"/>
        </w:rPr>
        <w:t>е</w:t>
      </w:r>
      <w:r w:rsidRPr="00FD4B87">
        <w:rPr>
          <w:rFonts w:eastAsiaTheme="minorHAnsi"/>
          <w:bCs/>
          <w:sz w:val="28"/>
          <w:szCs w:val="28"/>
        </w:rPr>
        <w:t xml:space="preserve"> суда первой инстанции об избрании его подзащитному меры пресечения при наличии его просьбы независимо от того, участвует он в деле по назначению либо </w:t>
      </w:r>
      <w:r w:rsidR="00FD4B87">
        <w:rPr>
          <w:rFonts w:eastAsiaTheme="minorHAnsi"/>
          <w:bCs/>
          <w:sz w:val="28"/>
          <w:szCs w:val="28"/>
        </w:rPr>
        <w:t>по</w:t>
      </w:r>
      <w:r w:rsidRPr="00FD4B87">
        <w:rPr>
          <w:rFonts w:eastAsiaTheme="minorHAnsi"/>
          <w:bCs/>
          <w:sz w:val="28"/>
          <w:szCs w:val="28"/>
        </w:rPr>
        <w:t xml:space="preserve"> </w:t>
      </w:r>
      <w:r w:rsidR="00FD4B87">
        <w:rPr>
          <w:rFonts w:eastAsiaTheme="minorHAnsi"/>
          <w:bCs/>
          <w:sz w:val="28"/>
          <w:szCs w:val="28"/>
        </w:rPr>
        <w:t>соглашению</w:t>
      </w:r>
      <w:r w:rsidRPr="00FD4B87">
        <w:rPr>
          <w:rFonts w:eastAsiaTheme="minorHAnsi"/>
          <w:bCs/>
          <w:sz w:val="28"/>
          <w:szCs w:val="28"/>
        </w:rPr>
        <w:t>, а также обязан принять участие в судебном заседании апелляционной инстанции при рассмотрении жалобы на постановление суда первой инстанции об избрании меры пресечения при наличии просьбы об этом подзащитного либо</w:t>
      </w:r>
      <w:r w:rsidR="00992FEA" w:rsidRPr="00FD4B87">
        <w:rPr>
          <w:rFonts w:eastAsiaTheme="minorHAnsi"/>
          <w:bCs/>
          <w:sz w:val="28"/>
          <w:szCs w:val="28"/>
        </w:rPr>
        <w:t xml:space="preserve"> в случае,</w:t>
      </w:r>
      <w:r w:rsidRPr="00FD4B87">
        <w:rPr>
          <w:rFonts w:eastAsiaTheme="minorHAnsi"/>
          <w:bCs/>
          <w:sz w:val="28"/>
          <w:szCs w:val="28"/>
        </w:rPr>
        <w:t xml:space="preserve"> если участие защитника в судебном заседании апелляционной инстанции в соответстви</w:t>
      </w:r>
      <w:r w:rsidR="00E8061D">
        <w:rPr>
          <w:rFonts w:eastAsiaTheme="minorHAnsi"/>
          <w:bCs/>
          <w:sz w:val="28"/>
          <w:szCs w:val="28"/>
        </w:rPr>
        <w:t>и</w:t>
      </w:r>
      <w:r w:rsidRPr="00FD4B87">
        <w:rPr>
          <w:rFonts w:eastAsiaTheme="minorHAnsi"/>
          <w:bCs/>
          <w:sz w:val="28"/>
          <w:szCs w:val="28"/>
        </w:rPr>
        <w:t xml:space="preserve"> со статьями 51 и</w:t>
      </w:r>
      <w:r w:rsidR="00992FEA" w:rsidRPr="00FD4B87">
        <w:rPr>
          <w:rFonts w:eastAsiaTheme="minorHAnsi"/>
          <w:bCs/>
          <w:sz w:val="28"/>
          <w:szCs w:val="28"/>
        </w:rPr>
        <w:t xml:space="preserve"> </w:t>
      </w:r>
      <w:r w:rsidRPr="00FD4B87">
        <w:rPr>
          <w:rFonts w:eastAsiaTheme="minorHAnsi"/>
          <w:bCs/>
          <w:sz w:val="28"/>
          <w:szCs w:val="28"/>
        </w:rPr>
        <w:t xml:space="preserve">380.11 Уголовно-процессуального </w:t>
      </w:r>
      <w:r w:rsidR="00992FEA" w:rsidRPr="00FD4B87">
        <w:rPr>
          <w:rFonts w:eastAsiaTheme="minorHAnsi"/>
          <w:bCs/>
          <w:sz w:val="28"/>
          <w:szCs w:val="28"/>
        </w:rPr>
        <w:t>к</w:t>
      </w:r>
      <w:r w:rsidRPr="00FD4B87">
        <w:rPr>
          <w:rFonts w:eastAsiaTheme="minorHAnsi"/>
          <w:bCs/>
          <w:sz w:val="28"/>
          <w:szCs w:val="28"/>
        </w:rPr>
        <w:t>одекса Российской Федерации является обязательным.</w:t>
      </w:r>
    </w:p>
    <w:p w14:paraId="2037BFE0" w14:textId="35B66CE1" w:rsidR="00651365" w:rsidRDefault="007B3865" w:rsidP="009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992FEA">
        <w:rPr>
          <w:rFonts w:eastAsiaTheme="minorHAnsi"/>
          <w:bCs/>
          <w:sz w:val="28"/>
          <w:szCs w:val="28"/>
        </w:rPr>
        <w:t xml:space="preserve">Исключением </w:t>
      </w:r>
      <w:r w:rsidR="0023134C" w:rsidRPr="00992FEA">
        <w:rPr>
          <w:rFonts w:eastAsiaTheme="minorHAnsi"/>
          <w:bCs/>
          <w:sz w:val="28"/>
          <w:szCs w:val="28"/>
        </w:rPr>
        <w:t>мо</w:t>
      </w:r>
      <w:r w:rsidR="000410E5">
        <w:rPr>
          <w:rFonts w:eastAsiaTheme="minorHAnsi"/>
          <w:bCs/>
          <w:sz w:val="28"/>
          <w:szCs w:val="28"/>
        </w:rPr>
        <w:t>жет</w:t>
      </w:r>
      <w:r w:rsidR="0023134C" w:rsidRPr="00992FEA">
        <w:rPr>
          <w:rFonts w:eastAsiaTheme="minorHAnsi"/>
          <w:bCs/>
          <w:sz w:val="28"/>
          <w:szCs w:val="28"/>
        </w:rPr>
        <w:t xml:space="preserve"> </w:t>
      </w:r>
      <w:r w:rsidRPr="00992FEA">
        <w:rPr>
          <w:rFonts w:eastAsiaTheme="minorHAnsi"/>
          <w:bCs/>
          <w:sz w:val="28"/>
          <w:szCs w:val="28"/>
        </w:rPr>
        <w:t>являт</w:t>
      </w:r>
      <w:r w:rsidR="0023134C" w:rsidRPr="00992FEA">
        <w:rPr>
          <w:rFonts w:eastAsiaTheme="minorHAnsi"/>
          <w:bCs/>
          <w:sz w:val="28"/>
          <w:szCs w:val="28"/>
        </w:rPr>
        <w:t>ь</w:t>
      </w:r>
      <w:r w:rsidRPr="00992FEA">
        <w:rPr>
          <w:rFonts w:eastAsiaTheme="minorHAnsi"/>
          <w:bCs/>
          <w:sz w:val="28"/>
          <w:szCs w:val="28"/>
        </w:rPr>
        <w:t>ся случа</w:t>
      </w:r>
      <w:r w:rsidR="000410E5">
        <w:rPr>
          <w:rFonts w:eastAsiaTheme="minorHAnsi"/>
          <w:bCs/>
          <w:sz w:val="28"/>
          <w:szCs w:val="28"/>
        </w:rPr>
        <w:t>й</w:t>
      </w:r>
      <w:r w:rsidRPr="00992FEA">
        <w:rPr>
          <w:rFonts w:eastAsiaTheme="minorHAnsi"/>
          <w:bCs/>
          <w:sz w:val="28"/>
          <w:szCs w:val="28"/>
        </w:rPr>
        <w:t xml:space="preserve">, когда предмет соглашения </w:t>
      </w:r>
      <w:r w:rsidR="000410E5">
        <w:rPr>
          <w:rFonts w:eastAsiaTheme="minorHAnsi"/>
          <w:bCs/>
          <w:sz w:val="28"/>
          <w:szCs w:val="28"/>
        </w:rPr>
        <w:t>включает</w:t>
      </w:r>
      <w:r w:rsidR="000410E5" w:rsidRPr="00992FEA">
        <w:rPr>
          <w:rFonts w:eastAsiaTheme="minorHAnsi"/>
          <w:bCs/>
          <w:sz w:val="28"/>
          <w:szCs w:val="28"/>
        </w:rPr>
        <w:t xml:space="preserve"> </w:t>
      </w:r>
      <w:r w:rsidRPr="00992FEA">
        <w:rPr>
          <w:rFonts w:eastAsiaTheme="minorHAnsi"/>
          <w:bCs/>
          <w:sz w:val="28"/>
          <w:szCs w:val="28"/>
        </w:rPr>
        <w:t xml:space="preserve">лишь участие адвоката в заседании суда </w:t>
      </w:r>
      <w:r w:rsidR="00FD4B87">
        <w:rPr>
          <w:rFonts w:eastAsiaTheme="minorHAnsi"/>
          <w:bCs/>
          <w:sz w:val="28"/>
          <w:szCs w:val="28"/>
        </w:rPr>
        <w:t xml:space="preserve">первой инстанции </w:t>
      </w:r>
      <w:r w:rsidRPr="00992FEA">
        <w:rPr>
          <w:rFonts w:eastAsiaTheme="minorHAnsi"/>
          <w:bCs/>
          <w:sz w:val="28"/>
          <w:szCs w:val="28"/>
        </w:rPr>
        <w:t xml:space="preserve">при рассмотрении ходатайства об избрании меры пресечения </w:t>
      </w:r>
      <w:r w:rsidR="000410E5">
        <w:rPr>
          <w:rFonts w:eastAsiaTheme="minorHAnsi"/>
          <w:bCs/>
          <w:sz w:val="28"/>
          <w:szCs w:val="28"/>
        </w:rPr>
        <w:t xml:space="preserve">и не включает </w:t>
      </w:r>
      <w:r w:rsidRPr="00992FEA">
        <w:rPr>
          <w:rFonts w:eastAsiaTheme="minorHAnsi"/>
          <w:bCs/>
          <w:sz w:val="28"/>
          <w:szCs w:val="28"/>
        </w:rPr>
        <w:t xml:space="preserve">защиту доверителя </w:t>
      </w:r>
      <w:r w:rsidR="004D5158">
        <w:rPr>
          <w:rFonts w:eastAsiaTheme="minorHAnsi"/>
          <w:bCs/>
          <w:sz w:val="28"/>
          <w:szCs w:val="28"/>
        </w:rPr>
        <w:t>на</w:t>
      </w:r>
      <w:r w:rsidRPr="00992FEA">
        <w:rPr>
          <w:rFonts w:eastAsiaTheme="minorHAnsi"/>
          <w:bCs/>
          <w:sz w:val="28"/>
          <w:szCs w:val="28"/>
        </w:rPr>
        <w:t xml:space="preserve"> стадии предварительного расследования в целом.</w:t>
      </w:r>
    </w:p>
    <w:p w14:paraId="1145361A" w14:textId="2A1F6ACF" w:rsidR="007D38B4" w:rsidRPr="00992FEA" w:rsidRDefault="007D38B4" w:rsidP="007D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7D38B4">
        <w:rPr>
          <w:rFonts w:eastAsiaTheme="minorHAnsi"/>
          <w:bCs/>
          <w:sz w:val="28"/>
          <w:szCs w:val="28"/>
        </w:rPr>
        <w:t xml:space="preserve">Неявка адвоката, участвующего в деле на основании соглашения, в судебное заседание по избранию меры пресечения не освобождает его от </w:t>
      </w:r>
      <w:r w:rsidRPr="007D38B4">
        <w:rPr>
          <w:rFonts w:eastAsiaTheme="minorHAnsi"/>
          <w:bCs/>
          <w:sz w:val="28"/>
          <w:szCs w:val="28"/>
        </w:rPr>
        <w:lastRenderedPageBreak/>
        <w:t xml:space="preserve">необходимости обжалования постановления суда об избрании меры пресечения. </w:t>
      </w:r>
    </w:p>
    <w:p w14:paraId="15C8C48D" w14:textId="5962C7BD" w:rsidR="00651365" w:rsidRPr="00FD4B87" w:rsidRDefault="00651365" w:rsidP="009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FD4B87">
        <w:rPr>
          <w:rFonts w:eastAsiaTheme="minorHAnsi"/>
          <w:bCs/>
          <w:sz w:val="28"/>
          <w:szCs w:val="28"/>
        </w:rPr>
        <w:t>При невозможности по уважительным причинам участвовать в судебном заседании суда апелляционной инстанции по рассмотрению жалобы на постановлени</w:t>
      </w:r>
      <w:r w:rsidR="00992FEA" w:rsidRPr="00FD4B87">
        <w:rPr>
          <w:rFonts w:eastAsiaTheme="minorHAnsi"/>
          <w:bCs/>
          <w:sz w:val="28"/>
          <w:szCs w:val="28"/>
        </w:rPr>
        <w:t>е</w:t>
      </w:r>
      <w:r w:rsidRPr="00FD4B87">
        <w:rPr>
          <w:rFonts w:eastAsiaTheme="minorHAnsi"/>
          <w:bCs/>
          <w:sz w:val="28"/>
          <w:szCs w:val="28"/>
        </w:rPr>
        <w:t xml:space="preserve"> суда первой инстанции о</w:t>
      </w:r>
      <w:r w:rsidR="00992FEA" w:rsidRPr="00FD4B87">
        <w:rPr>
          <w:rFonts w:eastAsiaTheme="minorHAnsi"/>
          <w:bCs/>
          <w:sz w:val="28"/>
          <w:szCs w:val="28"/>
        </w:rPr>
        <w:t>б избрании</w:t>
      </w:r>
      <w:r w:rsidRPr="00FD4B87">
        <w:rPr>
          <w:rFonts w:eastAsiaTheme="minorHAnsi"/>
          <w:bCs/>
          <w:sz w:val="28"/>
          <w:szCs w:val="28"/>
        </w:rPr>
        <w:t xml:space="preserve"> меры пресечения адвокат обязан заблаговременно известить об этом суд апелляционной инстанции. </w:t>
      </w:r>
    </w:p>
    <w:p w14:paraId="52291656" w14:textId="41A3E86A" w:rsidR="006A17E4" w:rsidRPr="00992FEA" w:rsidRDefault="00651365" w:rsidP="009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FD4B87">
        <w:rPr>
          <w:rFonts w:eastAsiaTheme="minorHAnsi"/>
          <w:bCs/>
          <w:sz w:val="28"/>
          <w:szCs w:val="28"/>
        </w:rPr>
        <w:t xml:space="preserve">Уважительными причинами неявки адвоката в судебное заседание </w:t>
      </w:r>
      <w:r w:rsidR="001F198F" w:rsidRPr="00FD4B87">
        <w:rPr>
          <w:rFonts w:eastAsiaTheme="minorHAnsi"/>
          <w:bCs/>
          <w:sz w:val="28"/>
          <w:szCs w:val="28"/>
        </w:rPr>
        <w:t xml:space="preserve">суда </w:t>
      </w:r>
      <w:r w:rsidRPr="00FD4B87">
        <w:rPr>
          <w:rFonts w:eastAsiaTheme="minorHAnsi"/>
          <w:bCs/>
          <w:sz w:val="28"/>
          <w:szCs w:val="28"/>
        </w:rPr>
        <w:t>апелляционной инстанции могут являться</w:t>
      </w:r>
      <w:r w:rsidR="00CA48F4" w:rsidRPr="00FD4B87">
        <w:rPr>
          <w:rFonts w:eastAsiaTheme="minorHAnsi"/>
          <w:bCs/>
          <w:sz w:val="28"/>
          <w:szCs w:val="28"/>
        </w:rPr>
        <w:t>, в том числе</w:t>
      </w:r>
      <w:r w:rsidRPr="00FD4B87">
        <w:rPr>
          <w:rFonts w:eastAsiaTheme="minorHAnsi"/>
          <w:bCs/>
          <w:sz w:val="28"/>
          <w:szCs w:val="28"/>
        </w:rPr>
        <w:t xml:space="preserve"> следующие обстоятельства: занятость адвоката в другом судебном заседании, болезнь адвоката, нахождение его в отпуске, значительная территориальная удаленность места производства дознания, предварительного следствия и</w:t>
      </w:r>
      <w:r w:rsidR="001F198F" w:rsidRPr="00FD4B87">
        <w:rPr>
          <w:rFonts w:eastAsiaTheme="minorHAnsi"/>
          <w:bCs/>
          <w:sz w:val="28"/>
          <w:szCs w:val="28"/>
        </w:rPr>
        <w:t>ли</w:t>
      </w:r>
      <w:r w:rsidRPr="00FD4B87">
        <w:rPr>
          <w:rFonts w:eastAsiaTheme="minorHAnsi"/>
          <w:bCs/>
          <w:sz w:val="28"/>
          <w:szCs w:val="28"/>
        </w:rPr>
        <w:t xml:space="preserve"> постоянного проживания адвоката, участвующего в деле в качестве защитника</w:t>
      </w:r>
      <w:r w:rsidR="001F198F" w:rsidRPr="00FD4B87">
        <w:rPr>
          <w:rFonts w:eastAsiaTheme="minorHAnsi"/>
          <w:bCs/>
          <w:sz w:val="28"/>
          <w:szCs w:val="28"/>
        </w:rPr>
        <w:t>,</w:t>
      </w:r>
      <w:r w:rsidRPr="00FD4B87">
        <w:rPr>
          <w:rFonts w:eastAsiaTheme="minorHAnsi"/>
          <w:bCs/>
          <w:sz w:val="28"/>
          <w:szCs w:val="28"/>
        </w:rPr>
        <w:t xml:space="preserve"> от мест</w:t>
      </w:r>
      <w:r w:rsidR="001F198F" w:rsidRPr="00FD4B87">
        <w:rPr>
          <w:rFonts w:eastAsiaTheme="minorHAnsi"/>
          <w:bCs/>
          <w:sz w:val="28"/>
          <w:szCs w:val="28"/>
        </w:rPr>
        <w:t xml:space="preserve">а </w:t>
      </w:r>
      <w:r w:rsidRPr="00FD4B87">
        <w:rPr>
          <w:rFonts w:eastAsiaTheme="minorHAnsi"/>
          <w:bCs/>
          <w:sz w:val="28"/>
          <w:szCs w:val="28"/>
        </w:rPr>
        <w:t xml:space="preserve">нахождения суда апелляционной инстанции </w:t>
      </w:r>
      <w:r w:rsidR="001F198F" w:rsidRPr="00FD4B87">
        <w:rPr>
          <w:rFonts w:eastAsiaTheme="minorHAnsi"/>
          <w:bCs/>
          <w:sz w:val="28"/>
          <w:szCs w:val="28"/>
        </w:rPr>
        <w:t>при</w:t>
      </w:r>
      <w:r w:rsidRPr="00FD4B87">
        <w:rPr>
          <w:rFonts w:eastAsiaTheme="minorHAnsi"/>
          <w:bCs/>
          <w:sz w:val="28"/>
          <w:szCs w:val="28"/>
        </w:rPr>
        <w:t xml:space="preserve"> отсутстви</w:t>
      </w:r>
      <w:r w:rsidR="001F198F" w:rsidRPr="00FD4B87">
        <w:rPr>
          <w:rFonts w:eastAsiaTheme="minorHAnsi"/>
          <w:bCs/>
          <w:sz w:val="28"/>
          <w:szCs w:val="28"/>
        </w:rPr>
        <w:t>и</w:t>
      </w:r>
      <w:r w:rsidRPr="00FD4B87">
        <w:rPr>
          <w:rFonts w:eastAsiaTheme="minorHAnsi"/>
          <w:bCs/>
          <w:sz w:val="28"/>
          <w:szCs w:val="28"/>
        </w:rPr>
        <w:t xml:space="preserve"> в суде технической возможности участия адвоката</w:t>
      </w:r>
      <w:r w:rsidR="00102B17">
        <w:rPr>
          <w:rFonts w:eastAsiaTheme="minorHAnsi"/>
          <w:bCs/>
          <w:sz w:val="28"/>
          <w:szCs w:val="28"/>
        </w:rPr>
        <w:t xml:space="preserve"> в заседании</w:t>
      </w:r>
      <w:r w:rsidRPr="00FD4B87">
        <w:rPr>
          <w:rFonts w:eastAsiaTheme="minorHAnsi"/>
          <w:bCs/>
          <w:sz w:val="28"/>
          <w:szCs w:val="28"/>
        </w:rPr>
        <w:t xml:space="preserve"> </w:t>
      </w:r>
      <w:r w:rsidR="00CA48F4" w:rsidRPr="00FD4B87">
        <w:rPr>
          <w:rFonts w:eastAsiaTheme="minorHAnsi"/>
          <w:bCs/>
          <w:sz w:val="28"/>
          <w:szCs w:val="28"/>
        </w:rPr>
        <w:t xml:space="preserve">с использованием систем </w:t>
      </w:r>
      <w:proofErr w:type="spellStart"/>
      <w:r w:rsidR="00CA48F4" w:rsidRPr="00FD4B87">
        <w:rPr>
          <w:rFonts w:eastAsiaTheme="minorHAnsi"/>
          <w:bCs/>
          <w:sz w:val="28"/>
          <w:szCs w:val="28"/>
        </w:rPr>
        <w:t>видеоконференц-связи</w:t>
      </w:r>
      <w:proofErr w:type="spellEnd"/>
      <w:r w:rsidRPr="00FD4B87">
        <w:rPr>
          <w:rFonts w:eastAsiaTheme="minorHAnsi"/>
          <w:bCs/>
          <w:sz w:val="28"/>
          <w:szCs w:val="28"/>
        </w:rPr>
        <w:t>.</w:t>
      </w:r>
    </w:p>
    <w:p w14:paraId="0D4AB52A" w14:textId="5446C788" w:rsidR="00C26878" w:rsidRPr="00992FEA" w:rsidRDefault="001B21D2" w:rsidP="00E06FF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992FEA">
        <w:rPr>
          <w:rFonts w:eastAsiaTheme="minorHAnsi"/>
          <w:sz w:val="28"/>
          <w:szCs w:val="28"/>
        </w:rPr>
        <w:t>Вопросы, связанные с порядком выдачи и представления ордера в суд</w:t>
      </w:r>
      <w:r w:rsidR="00447B2C">
        <w:rPr>
          <w:rFonts w:eastAsiaTheme="minorHAnsi"/>
          <w:sz w:val="28"/>
          <w:szCs w:val="28"/>
        </w:rPr>
        <w:t>, в том числе в суд</w:t>
      </w:r>
      <w:r w:rsidRPr="00992FEA">
        <w:rPr>
          <w:rFonts w:eastAsiaTheme="minorHAnsi"/>
          <w:sz w:val="28"/>
          <w:szCs w:val="28"/>
        </w:rPr>
        <w:t xml:space="preserve"> </w:t>
      </w:r>
      <w:r w:rsidR="00447B2C" w:rsidRPr="00447B2C">
        <w:rPr>
          <w:sz w:val="28"/>
          <w:szCs w:val="28"/>
        </w:rPr>
        <w:t>апелляционной инстанции</w:t>
      </w:r>
      <w:r w:rsidR="00EE5874">
        <w:rPr>
          <w:sz w:val="28"/>
          <w:szCs w:val="28"/>
        </w:rPr>
        <w:t>,</w:t>
      </w:r>
      <w:r w:rsidR="00447B2C" w:rsidRPr="00992FEA">
        <w:rPr>
          <w:rFonts w:eastAsiaTheme="minorHAnsi"/>
          <w:sz w:val="28"/>
          <w:szCs w:val="28"/>
        </w:rPr>
        <w:t xml:space="preserve"> </w:t>
      </w:r>
      <w:r w:rsidRPr="00992FEA">
        <w:rPr>
          <w:rFonts w:eastAsiaTheme="minorHAnsi"/>
          <w:sz w:val="28"/>
          <w:szCs w:val="28"/>
        </w:rPr>
        <w:t xml:space="preserve">не относятся к </w:t>
      </w:r>
      <w:r w:rsidR="0023134C" w:rsidRPr="00992FEA">
        <w:rPr>
          <w:rFonts w:eastAsiaTheme="minorHAnsi"/>
          <w:sz w:val="28"/>
          <w:szCs w:val="28"/>
        </w:rPr>
        <w:t xml:space="preserve">вопросам </w:t>
      </w:r>
      <w:r w:rsidRPr="00992FEA">
        <w:rPr>
          <w:rFonts w:eastAsiaTheme="minorHAnsi"/>
          <w:sz w:val="28"/>
          <w:szCs w:val="28"/>
        </w:rPr>
        <w:t>применени</w:t>
      </w:r>
      <w:r w:rsidR="0023134C" w:rsidRPr="00992FEA">
        <w:rPr>
          <w:rFonts w:eastAsiaTheme="minorHAnsi"/>
          <w:sz w:val="28"/>
          <w:szCs w:val="28"/>
        </w:rPr>
        <w:t>я</w:t>
      </w:r>
      <w:r w:rsidRPr="00992FEA">
        <w:rPr>
          <w:rFonts w:eastAsiaTheme="minorHAnsi"/>
          <w:sz w:val="28"/>
          <w:szCs w:val="28"/>
        </w:rPr>
        <w:t xml:space="preserve"> Кодекса профессиональной этики адвоката</w:t>
      </w:r>
      <w:r w:rsidR="00185C47" w:rsidRPr="00992FEA">
        <w:rPr>
          <w:rFonts w:eastAsiaTheme="minorHAnsi"/>
          <w:bCs/>
          <w:sz w:val="28"/>
          <w:szCs w:val="28"/>
        </w:rPr>
        <w:t>.</w:t>
      </w:r>
    </w:p>
    <w:p w14:paraId="0614D085" w14:textId="77777777" w:rsidR="001B21D2" w:rsidRPr="00992FEA" w:rsidRDefault="001B21D2" w:rsidP="0018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2FEA">
        <w:rPr>
          <w:sz w:val="28"/>
          <w:szCs w:val="28"/>
        </w:rPr>
        <w:t xml:space="preserve">Кодекс профессиональной этики адвоката не содержит правил </w:t>
      </w:r>
      <w:r w:rsidR="008B68F1" w:rsidRPr="00992FEA">
        <w:rPr>
          <w:sz w:val="28"/>
          <w:szCs w:val="28"/>
        </w:rPr>
        <w:t>выдачи и представления адвокатом ордера.</w:t>
      </w:r>
    </w:p>
    <w:p w14:paraId="679043FF" w14:textId="32D4C31E" w:rsidR="008B68F1" w:rsidRPr="00992FEA" w:rsidRDefault="008B68F1" w:rsidP="0018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2FEA">
        <w:rPr>
          <w:sz w:val="28"/>
          <w:szCs w:val="28"/>
        </w:rPr>
        <w:t>Порядок изготовления, хранения и выдачи ордеров адвокатам утвержден Советом Федеральной палаты адвокатов РФ 04 декабря 2017 года (протокол № 8).</w:t>
      </w:r>
    </w:p>
    <w:p w14:paraId="248D8AFE" w14:textId="796E26A9" w:rsidR="00EB031C" w:rsidRPr="00992FEA" w:rsidRDefault="00EB031C" w:rsidP="00EB0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2FEA">
        <w:rPr>
          <w:sz w:val="28"/>
          <w:szCs w:val="28"/>
        </w:rPr>
        <w:t>Порядок выдачи ордеров адвокатам и отчетности по ним устанавливают совет адвокатской палаты субъекта Российской Федерации или руководитель адвокатского образования (п. 2.6 Порядка изготовления, хранения и выдачи ордеров адвокатам, утвержденного Советом Федеральной палаты адвокатов Российской Федерации 04 декабря 2017 года (протокол № 8).</w:t>
      </w:r>
    </w:p>
    <w:p w14:paraId="651A07B1" w14:textId="77777777" w:rsidR="002831A1" w:rsidRPr="00992FEA" w:rsidRDefault="00973F5B" w:rsidP="009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2FEA">
        <w:rPr>
          <w:sz w:val="28"/>
          <w:szCs w:val="28"/>
        </w:rPr>
        <w:t xml:space="preserve">Таким образом, </w:t>
      </w:r>
      <w:r w:rsidR="0023134C" w:rsidRPr="00992FEA">
        <w:rPr>
          <w:sz w:val="28"/>
          <w:szCs w:val="28"/>
        </w:rPr>
        <w:t xml:space="preserve">связанные с выдачей и представлением ордера </w:t>
      </w:r>
      <w:r w:rsidR="006763E4" w:rsidRPr="00992FEA">
        <w:rPr>
          <w:sz w:val="28"/>
          <w:szCs w:val="28"/>
        </w:rPr>
        <w:t>вопрос</w:t>
      </w:r>
      <w:r w:rsidR="0023134C" w:rsidRPr="00992FEA">
        <w:rPr>
          <w:sz w:val="28"/>
          <w:szCs w:val="28"/>
        </w:rPr>
        <w:t xml:space="preserve">ы </w:t>
      </w:r>
      <w:r w:rsidR="006763E4" w:rsidRPr="00992FEA">
        <w:rPr>
          <w:sz w:val="28"/>
          <w:szCs w:val="28"/>
        </w:rPr>
        <w:t xml:space="preserve">не </w:t>
      </w:r>
      <w:r w:rsidR="0023134C" w:rsidRPr="00992FEA">
        <w:rPr>
          <w:sz w:val="28"/>
          <w:szCs w:val="28"/>
        </w:rPr>
        <w:t xml:space="preserve">требуют разъяснений </w:t>
      </w:r>
      <w:r w:rsidR="009101F3" w:rsidRPr="00992FEA">
        <w:rPr>
          <w:sz w:val="28"/>
          <w:szCs w:val="28"/>
        </w:rPr>
        <w:t>Комисси</w:t>
      </w:r>
      <w:r w:rsidR="006763E4" w:rsidRPr="00992FEA">
        <w:rPr>
          <w:sz w:val="28"/>
          <w:szCs w:val="28"/>
        </w:rPr>
        <w:t>и</w:t>
      </w:r>
      <w:r w:rsidR="009101F3" w:rsidRPr="00992FEA">
        <w:rPr>
          <w:sz w:val="28"/>
          <w:szCs w:val="28"/>
        </w:rPr>
        <w:t xml:space="preserve"> </w:t>
      </w:r>
      <w:r w:rsidR="00CA48F4" w:rsidRPr="00992FEA">
        <w:rPr>
          <w:sz w:val="28"/>
          <w:szCs w:val="28"/>
        </w:rPr>
        <w:t xml:space="preserve">Федеральной палаты адвокатов Российской Федерации </w:t>
      </w:r>
      <w:r w:rsidR="009101F3" w:rsidRPr="00992FEA">
        <w:rPr>
          <w:sz w:val="28"/>
          <w:szCs w:val="28"/>
        </w:rPr>
        <w:t>по этике и стандартам</w:t>
      </w:r>
      <w:r w:rsidR="009165B0" w:rsidRPr="00992FEA">
        <w:rPr>
          <w:rFonts w:eastAsia="Calibri"/>
          <w:color w:val="000000"/>
          <w:sz w:val="28"/>
          <w:szCs w:val="28"/>
        </w:rPr>
        <w:t>.</w:t>
      </w:r>
    </w:p>
    <w:p w14:paraId="32A5EDD7" w14:textId="77777777" w:rsidR="0027026E" w:rsidRPr="00992FEA" w:rsidRDefault="0027026E" w:rsidP="00E85B61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2FEA">
        <w:rPr>
          <w:rFonts w:eastAsia="Calibri"/>
          <w:sz w:val="28"/>
          <w:szCs w:val="28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14:paraId="22A21119" w14:textId="77777777" w:rsidR="00405079" w:rsidRPr="00992FEA" w:rsidRDefault="0027026E" w:rsidP="009E24D1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92FEA">
        <w:rPr>
          <w:rFonts w:eastAsia="Calibri"/>
          <w:sz w:val="28"/>
          <w:szCs w:val="28"/>
        </w:rPr>
        <w:t xml:space="preserve">После вступления в силу настоящее Разъяснение подлежит опубликованию в издании «Вестник Федеральной палаты адвокатов Российской Федерации» и </w:t>
      </w:r>
      <w:r w:rsidR="00BB3475" w:rsidRPr="00992FEA">
        <w:rPr>
          <w:rFonts w:eastAsia="Calibri"/>
          <w:sz w:val="28"/>
          <w:szCs w:val="28"/>
        </w:rPr>
        <w:t>в издании «Адвокатская газета».</w:t>
      </w:r>
    </w:p>
    <w:sectPr w:rsidR="00405079" w:rsidRPr="00992FEA" w:rsidSect="0024218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320F" w14:textId="77777777" w:rsidR="00D514C2" w:rsidRDefault="00D514C2" w:rsidP="00242184">
      <w:pPr>
        <w:spacing w:after="0" w:line="240" w:lineRule="auto"/>
      </w:pPr>
      <w:r>
        <w:separator/>
      </w:r>
    </w:p>
  </w:endnote>
  <w:endnote w:type="continuationSeparator" w:id="0">
    <w:p w14:paraId="6D1EA202" w14:textId="77777777" w:rsidR="00D514C2" w:rsidRDefault="00D514C2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E3504A1" w14:textId="77777777" w:rsidR="00383B79" w:rsidRDefault="00AE61BF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383B79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2FF7931" w14:textId="77777777" w:rsidR="00383B79" w:rsidRDefault="00383B79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F642AFA" w14:textId="77777777" w:rsidR="00383B79" w:rsidRDefault="00AE61BF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383B79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02B17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10D170CC" w14:textId="77777777" w:rsidR="00383B79" w:rsidRDefault="00383B79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C2FF" w14:textId="77777777" w:rsidR="00D514C2" w:rsidRDefault="00D514C2" w:rsidP="00242184">
      <w:pPr>
        <w:spacing w:after="0" w:line="240" w:lineRule="auto"/>
      </w:pPr>
      <w:r>
        <w:separator/>
      </w:r>
    </w:p>
  </w:footnote>
  <w:footnote w:type="continuationSeparator" w:id="0">
    <w:p w14:paraId="456B8E07" w14:textId="77777777" w:rsidR="00D514C2" w:rsidRDefault="00D514C2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5"/>
    <w:rsid w:val="00003BD3"/>
    <w:rsid w:val="00004B61"/>
    <w:rsid w:val="00006940"/>
    <w:rsid w:val="000134AE"/>
    <w:rsid w:val="00013AF9"/>
    <w:rsid w:val="000235CD"/>
    <w:rsid w:val="000238C0"/>
    <w:rsid w:val="00023DE0"/>
    <w:rsid w:val="00035BE0"/>
    <w:rsid w:val="000410E5"/>
    <w:rsid w:val="00050737"/>
    <w:rsid w:val="00065D8F"/>
    <w:rsid w:val="0007386F"/>
    <w:rsid w:val="0008257A"/>
    <w:rsid w:val="00093A88"/>
    <w:rsid w:val="000A3599"/>
    <w:rsid w:val="000B21D7"/>
    <w:rsid w:val="000B3FF5"/>
    <w:rsid w:val="000C2798"/>
    <w:rsid w:val="000E2908"/>
    <w:rsid w:val="00102B17"/>
    <w:rsid w:val="001240F4"/>
    <w:rsid w:val="00131336"/>
    <w:rsid w:val="00160D32"/>
    <w:rsid w:val="00180325"/>
    <w:rsid w:val="00185A31"/>
    <w:rsid w:val="00185C47"/>
    <w:rsid w:val="00193A2F"/>
    <w:rsid w:val="001973C9"/>
    <w:rsid w:val="001A6C4B"/>
    <w:rsid w:val="001B21D2"/>
    <w:rsid w:val="001C2E84"/>
    <w:rsid w:val="001C3926"/>
    <w:rsid w:val="001D0D20"/>
    <w:rsid w:val="001D2781"/>
    <w:rsid w:val="001F198F"/>
    <w:rsid w:val="00201740"/>
    <w:rsid w:val="00205C03"/>
    <w:rsid w:val="00214358"/>
    <w:rsid w:val="002241A4"/>
    <w:rsid w:val="0023134C"/>
    <w:rsid w:val="00240B5F"/>
    <w:rsid w:val="002414BD"/>
    <w:rsid w:val="00242184"/>
    <w:rsid w:val="00255D97"/>
    <w:rsid w:val="0027026E"/>
    <w:rsid w:val="00270D8E"/>
    <w:rsid w:val="002831A1"/>
    <w:rsid w:val="0029210D"/>
    <w:rsid w:val="002922FB"/>
    <w:rsid w:val="002A032E"/>
    <w:rsid w:val="002D5389"/>
    <w:rsid w:val="002D74B6"/>
    <w:rsid w:val="003035F3"/>
    <w:rsid w:val="00321FF7"/>
    <w:rsid w:val="0032723D"/>
    <w:rsid w:val="003323B2"/>
    <w:rsid w:val="003410A3"/>
    <w:rsid w:val="00353BD0"/>
    <w:rsid w:val="003564F9"/>
    <w:rsid w:val="0035656E"/>
    <w:rsid w:val="003644A5"/>
    <w:rsid w:val="00367580"/>
    <w:rsid w:val="00383B79"/>
    <w:rsid w:val="003A4141"/>
    <w:rsid w:val="003B2B79"/>
    <w:rsid w:val="003E045A"/>
    <w:rsid w:val="003E0F44"/>
    <w:rsid w:val="003F1AF8"/>
    <w:rsid w:val="003F1BD5"/>
    <w:rsid w:val="003F7795"/>
    <w:rsid w:val="004024DC"/>
    <w:rsid w:val="00405079"/>
    <w:rsid w:val="00412922"/>
    <w:rsid w:val="00421159"/>
    <w:rsid w:val="00422DDF"/>
    <w:rsid w:val="00433879"/>
    <w:rsid w:val="00442015"/>
    <w:rsid w:val="00447B2C"/>
    <w:rsid w:val="00451E2E"/>
    <w:rsid w:val="00464A72"/>
    <w:rsid w:val="00481E8F"/>
    <w:rsid w:val="004A0F5A"/>
    <w:rsid w:val="004A2827"/>
    <w:rsid w:val="004A5316"/>
    <w:rsid w:val="004B6F85"/>
    <w:rsid w:val="004B7BE8"/>
    <w:rsid w:val="004C556F"/>
    <w:rsid w:val="004D209D"/>
    <w:rsid w:val="004D5158"/>
    <w:rsid w:val="004D522B"/>
    <w:rsid w:val="004E3365"/>
    <w:rsid w:val="004F048D"/>
    <w:rsid w:val="004F7457"/>
    <w:rsid w:val="00527D50"/>
    <w:rsid w:val="00535E33"/>
    <w:rsid w:val="00544B7F"/>
    <w:rsid w:val="00551C81"/>
    <w:rsid w:val="005601D6"/>
    <w:rsid w:val="00571E96"/>
    <w:rsid w:val="005761B9"/>
    <w:rsid w:val="00585FBF"/>
    <w:rsid w:val="005A0F40"/>
    <w:rsid w:val="005B18D1"/>
    <w:rsid w:val="005B753B"/>
    <w:rsid w:val="005C7F3E"/>
    <w:rsid w:val="005E0FE7"/>
    <w:rsid w:val="005F23A3"/>
    <w:rsid w:val="005F5B44"/>
    <w:rsid w:val="005F6CB2"/>
    <w:rsid w:val="0060249E"/>
    <w:rsid w:val="006122CA"/>
    <w:rsid w:val="00624E10"/>
    <w:rsid w:val="00636627"/>
    <w:rsid w:val="00651365"/>
    <w:rsid w:val="00653091"/>
    <w:rsid w:val="006763E4"/>
    <w:rsid w:val="00677FEB"/>
    <w:rsid w:val="006A17E4"/>
    <w:rsid w:val="006A475A"/>
    <w:rsid w:val="006A682E"/>
    <w:rsid w:val="006B3F0F"/>
    <w:rsid w:val="006C4601"/>
    <w:rsid w:val="006C7EDE"/>
    <w:rsid w:val="006D3810"/>
    <w:rsid w:val="006F0173"/>
    <w:rsid w:val="006F20B7"/>
    <w:rsid w:val="00715357"/>
    <w:rsid w:val="00754953"/>
    <w:rsid w:val="0075748C"/>
    <w:rsid w:val="007610C6"/>
    <w:rsid w:val="00765CAA"/>
    <w:rsid w:val="00776CEA"/>
    <w:rsid w:val="00776D2A"/>
    <w:rsid w:val="00781946"/>
    <w:rsid w:val="00797674"/>
    <w:rsid w:val="007A0B8F"/>
    <w:rsid w:val="007A59AD"/>
    <w:rsid w:val="007B23D3"/>
    <w:rsid w:val="007B3865"/>
    <w:rsid w:val="007B6C52"/>
    <w:rsid w:val="007B6D51"/>
    <w:rsid w:val="007C14E8"/>
    <w:rsid w:val="007C30B5"/>
    <w:rsid w:val="007D2E0A"/>
    <w:rsid w:val="007D38B4"/>
    <w:rsid w:val="007F504B"/>
    <w:rsid w:val="008139A1"/>
    <w:rsid w:val="00841884"/>
    <w:rsid w:val="00857198"/>
    <w:rsid w:val="008614D8"/>
    <w:rsid w:val="008B68F1"/>
    <w:rsid w:val="008C3175"/>
    <w:rsid w:val="008F7E9A"/>
    <w:rsid w:val="0090326B"/>
    <w:rsid w:val="00906F62"/>
    <w:rsid w:val="00910139"/>
    <w:rsid w:val="009101F3"/>
    <w:rsid w:val="009165B0"/>
    <w:rsid w:val="00931769"/>
    <w:rsid w:val="00960549"/>
    <w:rsid w:val="00973F5B"/>
    <w:rsid w:val="00992FEA"/>
    <w:rsid w:val="009D7AF8"/>
    <w:rsid w:val="009E24D1"/>
    <w:rsid w:val="009E6554"/>
    <w:rsid w:val="00A001C5"/>
    <w:rsid w:val="00A1387A"/>
    <w:rsid w:val="00A17B5E"/>
    <w:rsid w:val="00A3579E"/>
    <w:rsid w:val="00A378AB"/>
    <w:rsid w:val="00A463BE"/>
    <w:rsid w:val="00A47F47"/>
    <w:rsid w:val="00A71655"/>
    <w:rsid w:val="00A72E04"/>
    <w:rsid w:val="00A74B52"/>
    <w:rsid w:val="00A84286"/>
    <w:rsid w:val="00A87256"/>
    <w:rsid w:val="00A97D6C"/>
    <w:rsid w:val="00AA5FBB"/>
    <w:rsid w:val="00AA7217"/>
    <w:rsid w:val="00AC44B5"/>
    <w:rsid w:val="00AC71C7"/>
    <w:rsid w:val="00AE61BF"/>
    <w:rsid w:val="00B0374C"/>
    <w:rsid w:val="00B06BAB"/>
    <w:rsid w:val="00B10378"/>
    <w:rsid w:val="00B23989"/>
    <w:rsid w:val="00B244EF"/>
    <w:rsid w:val="00B26010"/>
    <w:rsid w:val="00B27850"/>
    <w:rsid w:val="00B35DF6"/>
    <w:rsid w:val="00B368F2"/>
    <w:rsid w:val="00B51928"/>
    <w:rsid w:val="00B53C78"/>
    <w:rsid w:val="00B802A8"/>
    <w:rsid w:val="00BB1BF9"/>
    <w:rsid w:val="00BB3475"/>
    <w:rsid w:val="00BD6B84"/>
    <w:rsid w:val="00BE483F"/>
    <w:rsid w:val="00BF1D4F"/>
    <w:rsid w:val="00C141EA"/>
    <w:rsid w:val="00C26878"/>
    <w:rsid w:val="00C4003F"/>
    <w:rsid w:val="00C56196"/>
    <w:rsid w:val="00C73DD1"/>
    <w:rsid w:val="00C76495"/>
    <w:rsid w:val="00C84721"/>
    <w:rsid w:val="00C8721E"/>
    <w:rsid w:val="00C9273A"/>
    <w:rsid w:val="00CA2511"/>
    <w:rsid w:val="00CA48F4"/>
    <w:rsid w:val="00CB2883"/>
    <w:rsid w:val="00CB68BA"/>
    <w:rsid w:val="00CB7926"/>
    <w:rsid w:val="00CF4B75"/>
    <w:rsid w:val="00D10A29"/>
    <w:rsid w:val="00D225D7"/>
    <w:rsid w:val="00D265FF"/>
    <w:rsid w:val="00D26B8E"/>
    <w:rsid w:val="00D432E9"/>
    <w:rsid w:val="00D514C2"/>
    <w:rsid w:val="00D712DE"/>
    <w:rsid w:val="00D735BD"/>
    <w:rsid w:val="00D73948"/>
    <w:rsid w:val="00D75B8B"/>
    <w:rsid w:val="00D802F7"/>
    <w:rsid w:val="00D81019"/>
    <w:rsid w:val="00D820D8"/>
    <w:rsid w:val="00D91C77"/>
    <w:rsid w:val="00D93DF1"/>
    <w:rsid w:val="00DA26C5"/>
    <w:rsid w:val="00DA4F33"/>
    <w:rsid w:val="00DB372F"/>
    <w:rsid w:val="00DE5EF0"/>
    <w:rsid w:val="00DF369D"/>
    <w:rsid w:val="00E06FF0"/>
    <w:rsid w:val="00E124EB"/>
    <w:rsid w:val="00E25972"/>
    <w:rsid w:val="00E405C6"/>
    <w:rsid w:val="00E46FC2"/>
    <w:rsid w:val="00E703F3"/>
    <w:rsid w:val="00E72A85"/>
    <w:rsid w:val="00E8061D"/>
    <w:rsid w:val="00E84F5B"/>
    <w:rsid w:val="00E85B61"/>
    <w:rsid w:val="00EA0FD1"/>
    <w:rsid w:val="00EB031C"/>
    <w:rsid w:val="00EB5DAE"/>
    <w:rsid w:val="00EB78AB"/>
    <w:rsid w:val="00EC6067"/>
    <w:rsid w:val="00EE5874"/>
    <w:rsid w:val="00EE7285"/>
    <w:rsid w:val="00EF4DA1"/>
    <w:rsid w:val="00F06588"/>
    <w:rsid w:val="00F07203"/>
    <w:rsid w:val="00F175F6"/>
    <w:rsid w:val="00F2373F"/>
    <w:rsid w:val="00F24D79"/>
    <w:rsid w:val="00F46066"/>
    <w:rsid w:val="00F55FB1"/>
    <w:rsid w:val="00F60051"/>
    <w:rsid w:val="00F65ED2"/>
    <w:rsid w:val="00F7415B"/>
    <w:rsid w:val="00F75DE5"/>
    <w:rsid w:val="00F82658"/>
    <w:rsid w:val="00F855F6"/>
    <w:rsid w:val="00F86657"/>
    <w:rsid w:val="00F92CC4"/>
    <w:rsid w:val="00F97747"/>
    <w:rsid w:val="00FA622B"/>
    <w:rsid w:val="00FD4B87"/>
    <w:rsid w:val="00FD4CED"/>
    <w:rsid w:val="00FD6B95"/>
    <w:rsid w:val="00FD73AE"/>
    <w:rsid w:val="00FE01CB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6E2"/>
  <w15:docId w15:val="{BAAC7D0E-6878-2249-AB38-9BC5B5A4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AD86C-9CA3-1846-8FA3-04B54F7194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sveta0582@outlook.com</cp:lastModifiedBy>
  <cp:revision>2</cp:revision>
  <cp:lastPrinted>2019-07-19T08:11:00Z</cp:lastPrinted>
  <dcterms:created xsi:type="dcterms:W3CDTF">2020-04-24T12:16:00Z</dcterms:created>
  <dcterms:modified xsi:type="dcterms:W3CDTF">2020-04-24T12:16:00Z</dcterms:modified>
</cp:coreProperties>
</file>